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D9" w:rsidRPr="00412BD9" w:rsidRDefault="00412BD9" w:rsidP="00412B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12121"/>
          <w:sz w:val="28"/>
          <w:szCs w:val="28"/>
          <w:u w:val="single"/>
          <w:lang w:eastAsia="it-IT"/>
        </w:rPr>
      </w:pPr>
      <w:r w:rsidRPr="00412BD9">
        <w:rPr>
          <w:rFonts w:ascii="Cambria" w:eastAsia="Times New Roman" w:hAnsi="Cambria" w:cs="Times New Roman"/>
          <w:color w:val="212121"/>
          <w:sz w:val="28"/>
          <w:szCs w:val="28"/>
          <w:u w:val="single"/>
          <w:lang w:eastAsia="it-IT"/>
        </w:rPr>
        <w:t>COMUNICATO STAMPA</w:t>
      </w:r>
      <w:bookmarkStart w:id="0" w:name="_GoBack"/>
      <w:bookmarkEnd w:id="0"/>
    </w:p>
    <w:p w:rsidR="00412BD9" w:rsidRPr="00412BD9" w:rsidRDefault="00412BD9" w:rsidP="0041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2BD9">
        <w:rPr>
          <w:rFonts w:ascii="Calibri" w:eastAsia="Times New Roman" w:hAnsi="Calibri" w:cs="Times New Roman"/>
          <w:color w:val="212121"/>
          <w:sz w:val="24"/>
          <w:szCs w:val="24"/>
          <w:lang w:eastAsia="it-IT"/>
        </w:rPr>
        <w:br/>
      </w:r>
    </w:p>
    <w:p w:rsidR="00412BD9" w:rsidRPr="00412BD9" w:rsidRDefault="007D55A5" w:rsidP="007D55A5">
      <w:pPr>
        <w:shd w:val="clear" w:color="auto" w:fill="FFFFFF"/>
        <w:tabs>
          <w:tab w:val="left" w:pos="3930"/>
        </w:tabs>
        <w:spacing w:after="0" w:line="240" w:lineRule="auto"/>
        <w:jc w:val="both"/>
        <w:rPr>
          <w:rFonts w:ascii="Calibri" w:eastAsia="Times New Roman" w:hAnsi="Calibri" w:cs="Times New Roman"/>
          <w:color w:val="212121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212121"/>
          <w:sz w:val="24"/>
          <w:szCs w:val="24"/>
          <w:lang w:eastAsia="it-IT"/>
        </w:rPr>
        <w:tab/>
      </w:r>
    </w:p>
    <w:p w:rsidR="00412BD9" w:rsidRPr="00412BD9" w:rsidRDefault="00412BD9" w:rsidP="00412B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sz w:val="24"/>
          <w:szCs w:val="24"/>
          <w:lang w:eastAsia="it-IT"/>
        </w:rPr>
      </w:pPr>
      <w:proofErr w:type="spellStart"/>
      <w:r w:rsidRPr="00412BD9">
        <w:rPr>
          <w:rFonts w:ascii="Cambria" w:eastAsia="Times New Roman" w:hAnsi="Cambria" w:cs="Times New Roman"/>
          <w:i/>
          <w:iCs/>
          <w:color w:val="212121"/>
          <w:sz w:val="36"/>
          <w:szCs w:val="36"/>
          <w:lang w:eastAsia="it-IT"/>
        </w:rPr>
        <w:t>Biazzo</w:t>
      </w:r>
      <w:proofErr w:type="spellEnd"/>
      <w:r w:rsidRPr="00412BD9">
        <w:rPr>
          <w:rFonts w:ascii="Cambria" w:eastAsia="Times New Roman" w:hAnsi="Cambria" w:cs="Times New Roman"/>
          <w:i/>
          <w:iCs/>
          <w:color w:val="212121"/>
          <w:sz w:val="36"/>
          <w:szCs w:val="36"/>
          <w:lang w:eastAsia="it-IT"/>
        </w:rPr>
        <w:t xml:space="preserve"> (Orienta):</w:t>
      </w:r>
      <w:r w:rsidRPr="00412BD9">
        <w:rPr>
          <w:rFonts w:ascii="Cambria" w:eastAsia="Times New Roman" w:hAnsi="Cambria" w:cs="Times New Roman"/>
          <w:color w:val="212121"/>
          <w:sz w:val="36"/>
          <w:szCs w:val="36"/>
          <w:lang w:eastAsia="it-IT"/>
        </w:rPr>
        <w:t> “I valori del rugby sono gli stessi che servono per vincere nello sport come nel mondo del lavoro.”</w:t>
      </w:r>
    </w:p>
    <w:p w:rsidR="00412BD9" w:rsidRPr="00412BD9" w:rsidRDefault="00412BD9" w:rsidP="0041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2BD9">
        <w:rPr>
          <w:rFonts w:ascii="Calibri" w:eastAsia="Times New Roman" w:hAnsi="Calibri" w:cs="Times New Roman"/>
          <w:color w:val="212121"/>
          <w:sz w:val="24"/>
          <w:szCs w:val="24"/>
          <w:lang w:eastAsia="it-IT"/>
        </w:rPr>
        <w:br/>
      </w:r>
    </w:p>
    <w:p w:rsidR="00412BD9" w:rsidRPr="00412BD9" w:rsidRDefault="00412BD9" w:rsidP="00412B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sz w:val="48"/>
          <w:szCs w:val="48"/>
          <w:lang w:eastAsia="it-IT"/>
        </w:rPr>
      </w:pPr>
      <w:r w:rsidRPr="00412BD9">
        <w:rPr>
          <w:rFonts w:ascii="Cambria" w:eastAsia="Times New Roman" w:hAnsi="Cambria" w:cs="Times New Roman"/>
          <w:b/>
          <w:bCs/>
          <w:color w:val="212121"/>
          <w:sz w:val="48"/>
          <w:szCs w:val="48"/>
          <w:lang w:eastAsia="it-IT"/>
        </w:rPr>
        <w:t xml:space="preserve">Orienta </w:t>
      </w:r>
      <w:proofErr w:type="spellStart"/>
      <w:r w:rsidRPr="00412BD9">
        <w:rPr>
          <w:rFonts w:ascii="Cambria" w:eastAsia="Times New Roman" w:hAnsi="Cambria" w:cs="Times New Roman"/>
          <w:b/>
          <w:bCs/>
          <w:color w:val="212121"/>
          <w:sz w:val="48"/>
          <w:szCs w:val="48"/>
          <w:lang w:eastAsia="it-IT"/>
        </w:rPr>
        <w:t>SpA</w:t>
      </w:r>
      <w:proofErr w:type="spellEnd"/>
      <w:r w:rsidRPr="00412BD9">
        <w:rPr>
          <w:rFonts w:ascii="Cambria" w:eastAsia="Times New Roman" w:hAnsi="Cambria" w:cs="Times New Roman"/>
          <w:b/>
          <w:bCs/>
          <w:color w:val="212121"/>
          <w:sz w:val="48"/>
          <w:szCs w:val="48"/>
          <w:lang w:eastAsia="it-IT"/>
        </w:rPr>
        <w:t xml:space="preserve"> sponsor della Unione Rugby Capitolina</w:t>
      </w:r>
    </w:p>
    <w:p w:rsidR="00412BD9" w:rsidRPr="00412BD9" w:rsidRDefault="00412BD9" w:rsidP="0041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2BD9">
        <w:rPr>
          <w:rFonts w:ascii="Calibri" w:eastAsia="Times New Roman" w:hAnsi="Calibri" w:cs="Times New Roman"/>
          <w:color w:val="212121"/>
          <w:sz w:val="24"/>
          <w:szCs w:val="24"/>
          <w:lang w:eastAsia="it-IT"/>
        </w:rPr>
        <w:br/>
      </w:r>
    </w:p>
    <w:p w:rsidR="00412BD9" w:rsidRPr="00412BD9" w:rsidRDefault="00412BD9" w:rsidP="00412B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sz w:val="24"/>
          <w:szCs w:val="24"/>
          <w:lang w:eastAsia="it-IT"/>
        </w:rPr>
      </w:pPr>
      <w:r w:rsidRPr="00412BD9">
        <w:rPr>
          <w:rFonts w:ascii="Cambria" w:eastAsia="Times New Roman" w:hAnsi="Cambria" w:cs="Times New Roman"/>
          <w:color w:val="212121"/>
          <w:sz w:val="36"/>
          <w:szCs w:val="36"/>
          <w:lang w:eastAsia="it-IT"/>
        </w:rPr>
        <w:t xml:space="preserve">Con la firma dell'accordo di </w:t>
      </w:r>
      <w:proofErr w:type="spellStart"/>
      <w:r w:rsidRPr="00412BD9">
        <w:rPr>
          <w:rFonts w:ascii="Cambria" w:eastAsia="Times New Roman" w:hAnsi="Cambria" w:cs="Times New Roman"/>
          <w:color w:val="212121"/>
          <w:sz w:val="36"/>
          <w:szCs w:val="36"/>
          <w:lang w:eastAsia="it-IT"/>
        </w:rPr>
        <w:t>sponsorship</w:t>
      </w:r>
      <w:proofErr w:type="spellEnd"/>
      <w:r w:rsidRPr="00412BD9">
        <w:rPr>
          <w:rFonts w:ascii="Cambria" w:eastAsia="Times New Roman" w:hAnsi="Cambria" w:cs="Times New Roman"/>
          <w:color w:val="212121"/>
          <w:sz w:val="36"/>
          <w:szCs w:val="36"/>
          <w:lang w:eastAsia="it-IT"/>
        </w:rPr>
        <w:t xml:space="preserve"> per la prossima stagione 2016/2017, Orienta diventa OFFICIAL PARTNER della squadra di Rugby Capitolina.</w:t>
      </w:r>
    </w:p>
    <w:p w:rsidR="00412BD9" w:rsidRPr="00412BD9" w:rsidRDefault="00412BD9" w:rsidP="0041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2BD9">
        <w:rPr>
          <w:rFonts w:ascii="Calibri" w:eastAsia="Times New Roman" w:hAnsi="Calibri" w:cs="Times New Roman"/>
          <w:color w:val="212121"/>
          <w:sz w:val="24"/>
          <w:szCs w:val="24"/>
          <w:lang w:eastAsia="it-IT"/>
        </w:rPr>
        <w:br/>
      </w:r>
    </w:p>
    <w:p w:rsidR="00412BD9" w:rsidRPr="00412BD9" w:rsidRDefault="00412BD9" w:rsidP="00412B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sz w:val="24"/>
          <w:szCs w:val="24"/>
          <w:lang w:eastAsia="it-IT"/>
        </w:rPr>
      </w:pPr>
      <w:r w:rsidRPr="00412BD9">
        <w:rPr>
          <w:rFonts w:ascii="Calibri" w:eastAsia="Times New Roman" w:hAnsi="Calibri" w:cs="Times New Roman"/>
          <w:color w:val="212121"/>
          <w:sz w:val="24"/>
          <w:szCs w:val="24"/>
          <w:lang w:eastAsia="it-IT"/>
        </w:rPr>
        <w:t> </w:t>
      </w:r>
    </w:p>
    <w:p w:rsidR="00412BD9" w:rsidRPr="00412BD9" w:rsidRDefault="00412BD9" w:rsidP="0041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2BD9">
        <w:rPr>
          <w:rFonts w:ascii="Calibri" w:eastAsia="Times New Roman" w:hAnsi="Calibri" w:cs="Times New Roman"/>
          <w:b/>
          <w:bCs/>
          <w:i/>
          <w:iCs/>
          <w:color w:val="212121"/>
          <w:sz w:val="24"/>
          <w:szCs w:val="24"/>
          <w:shd w:val="clear" w:color="auto" w:fill="FFFFFF"/>
          <w:lang w:eastAsia="it-IT"/>
        </w:rPr>
        <w:t> </w:t>
      </w:r>
      <w:r w:rsidRPr="00412BD9">
        <w:rPr>
          <w:rFonts w:ascii="Calibri" w:eastAsia="Times New Roman" w:hAnsi="Calibri" w:cs="Times New Roman"/>
          <w:color w:val="212121"/>
          <w:sz w:val="24"/>
          <w:szCs w:val="24"/>
          <w:lang w:eastAsia="it-IT"/>
        </w:rPr>
        <w:br/>
      </w:r>
    </w:p>
    <w:p w:rsidR="00412BD9" w:rsidRPr="00412BD9" w:rsidRDefault="00412BD9" w:rsidP="00412B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sz w:val="24"/>
          <w:szCs w:val="24"/>
          <w:lang w:eastAsia="it-IT"/>
        </w:rPr>
      </w:pPr>
      <w:r w:rsidRPr="00412BD9">
        <w:rPr>
          <w:rFonts w:ascii="Cambria" w:eastAsia="Times New Roman" w:hAnsi="Cambria" w:cs="Times New Roman"/>
          <w:b/>
          <w:bCs/>
          <w:i/>
          <w:iCs/>
          <w:color w:val="212121"/>
          <w:sz w:val="32"/>
          <w:szCs w:val="32"/>
          <w:lang w:eastAsia="it-IT"/>
        </w:rPr>
        <w:t>Roma, 17 Gennaio 2016</w:t>
      </w:r>
      <w:r w:rsidRPr="00412BD9">
        <w:rPr>
          <w:rFonts w:ascii="Cambria" w:eastAsia="Times New Roman" w:hAnsi="Cambria" w:cs="Times New Roman"/>
          <w:b/>
          <w:bCs/>
          <w:color w:val="212121"/>
          <w:sz w:val="32"/>
          <w:szCs w:val="32"/>
          <w:lang w:eastAsia="it-IT"/>
        </w:rPr>
        <w:t> </w:t>
      </w:r>
      <w:r w:rsidRPr="00412BD9">
        <w:rPr>
          <w:rFonts w:ascii="Cambria" w:eastAsia="Times New Roman" w:hAnsi="Cambria" w:cs="Times New Roman"/>
          <w:color w:val="212121"/>
          <w:sz w:val="32"/>
          <w:szCs w:val="32"/>
          <w:lang w:eastAsia="it-IT"/>
        </w:rPr>
        <w:t xml:space="preserve">– Orienta S.p.A., tra le principali Agenzie per il Lavoro italiane, ha siglato un importante accordo di sponsorizzazione con la squadra di Rugby Unione Rugby Capitolina </w:t>
      </w:r>
      <w:proofErr w:type="spellStart"/>
      <w:r w:rsidRPr="00412BD9">
        <w:rPr>
          <w:rFonts w:ascii="Cambria" w:eastAsia="Times New Roman" w:hAnsi="Cambria" w:cs="Times New Roman"/>
          <w:color w:val="212121"/>
          <w:sz w:val="32"/>
          <w:szCs w:val="32"/>
          <w:lang w:eastAsia="it-IT"/>
        </w:rPr>
        <w:t>a.s.d</w:t>
      </w:r>
      <w:proofErr w:type="spellEnd"/>
      <w:r w:rsidRPr="00412BD9">
        <w:rPr>
          <w:rFonts w:ascii="Cambria" w:eastAsia="Times New Roman" w:hAnsi="Cambria" w:cs="Times New Roman"/>
          <w:color w:val="212121"/>
          <w:sz w:val="32"/>
          <w:szCs w:val="32"/>
          <w:lang w:eastAsia="it-IT"/>
        </w:rPr>
        <w:t>. </w:t>
      </w:r>
    </w:p>
    <w:p w:rsidR="00412BD9" w:rsidRPr="00412BD9" w:rsidRDefault="00412BD9" w:rsidP="0041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2BD9">
        <w:rPr>
          <w:rFonts w:ascii="Calibri" w:eastAsia="Times New Roman" w:hAnsi="Calibri" w:cs="Times New Roman"/>
          <w:color w:val="212121"/>
          <w:sz w:val="24"/>
          <w:szCs w:val="24"/>
          <w:lang w:eastAsia="it-IT"/>
        </w:rPr>
        <w:br/>
      </w:r>
    </w:p>
    <w:p w:rsidR="00412BD9" w:rsidRPr="00412BD9" w:rsidRDefault="00412BD9" w:rsidP="00412B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sz w:val="24"/>
          <w:szCs w:val="24"/>
          <w:lang w:eastAsia="it-IT"/>
        </w:rPr>
      </w:pPr>
      <w:r w:rsidRPr="00412BD9">
        <w:rPr>
          <w:rFonts w:ascii="Cambria" w:eastAsia="Times New Roman" w:hAnsi="Cambria" w:cs="Times New Roman"/>
          <w:color w:val="212121"/>
          <w:sz w:val="32"/>
          <w:szCs w:val="32"/>
          <w:lang w:eastAsia="it-IT"/>
        </w:rPr>
        <w:t xml:space="preserve">In qualità di </w:t>
      </w:r>
      <w:proofErr w:type="spellStart"/>
      <w:r w:rsidRPr="00412BD9">
        <w:rPr>
          <w:rFonts w:ascii="Cambria" w:eastAsia="Times New Roman" w:hAnsi="Cambria" w:cs="Times New Roman"/>
          <w:color w:val="212121"/>
          <w:sz w:val="32"/>
          <w:szCs w:val="32"/>
          <w:lang w:eastAsia="it-IT"/>
        </w:rPr>
        <w:t>Official</w:t>
      </w:r>
      <w:proofErr w:type="spellEnd"/>
      <w:r w:rsidRPr="00412BD9">
        <w:rPr>
          <w:rFonts w:ascii="Cambria" w:eastAsia="Times New Roman" w:hAnsi="Cambria" w:cs="Times New Roman"/>
          <w:color w:val="212121"/>
          <w:sz w:val="32"/>
          <w:szCs w:val="32"/>
          <w:lang w:eastAsia="it-IT"/>
        </w:rPr>
        <w:t xml:space="preserve"> Partner Orienta S.p.A. supporterà la squadra romana fino al termine della stagione 2016/2017. Il Rugby rappresenta per l’Agenzia per il Lavoro l’opportunità di legare la propria vocazione al dinamismo, alla serietà dell’impegno e alla determinazione, al mondo dello sport e del </w:t>
      </w:r>
      <w:proofErr w:type="spellStart"/>
      <w:r w:rsidRPr="00412BD9">
        <w:rPr>
          <w:rFonts w:ascii="Cambria" w:eastAsia="Times New Roman" w:hAnsi="Cambria" w:cs="Times New Roman"/>
          <w:color w:val="212121"/>
          <w:sz w:val="32"/>
          <w:szCs w:val="32"/>
          <w:lang w:eastAsia="it-IT"/>
        </w:rPr>
        <w:t>rughby</w:t>
      </w:r>
      <w:proofErr w:type="spellEnd"/>
      <w:r w:rsidRPr="00412BD9">
        <w:rPr>
          <w:rFonts w:ascii="Cambria" w:eastAsia="Times New Roman" w:hAnsi="Cambria" w:cs="Times New Roman"/>
          <w:color w:val="212121"/>
          <w:sz w:val="32"/>
          <w:szCs w:val="32"/>
          <w:lang w:eastAsia="it-IT"/>
        </w:rPr>
        <w:t xml:space="preserve"> in particolare. Il rugby rappresenta un grande sport ma è anche una grande metafora del mondo del lavoro migliore: rispetto delle regole, sana competizione, lealtà e impegno.</w:t>
      </w:r>
    </w:p>
    <w:p w:rsidR="00412BD9" w:rsidRPr="00412BD9" w:rsidRDefault="00412BD9" w:rsidP="0041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2BD9">
        <w:rPr>
          <w:rFonts w:ascii="Calibri" w:eastAsia="Times New Roman" w:hAnsi="Calibri" w:cs="Times New Roman"/>
          <w:color w:val="212121"/>
          <w:sz w:val="24"/>
          <w:szCs w:val="24"/>
          <w:lang w:eastAsia="it-IT"/>
        </w:rPr>
        <w:br/>
      </w:r>
    </w:p>
    <w:p w:rsidR="00412BD9" w:rsidRPr="00412BD9" w:rsidRDefault="00412BD9" w:rsidP="00412B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sz w:val="24"/>
          <w:szCs w:val="24"/>
          <w:lang w:eastAsia="it-IT"/>
        </w:rPr>
      </w:pPr>
      <w:r w:rsidRPr="00412BD9">
        <w:rPr>
          <w:rFonts w:ascii="Cambria" w:eastAsia="Times New Roman" w:hAnsi="Cambria" w:cs="Times New Roman"/>
          <w:color w:val="212121"/>
          <w:sz w:val="32"/>
          <w:szCs w:val="32"/>
          <w:lang w:eastAsia="it-IT"/>
        </w:rPr>
        <w:t> </w:t>
      </w:r>
      <w:r w:rsidRPr="00412BD9">
        <w:rPr>
          <w:rFonts w:ascii="Cambria" w:eastAsia="Times New Roman" w:hAnsi="Cambria" w:cs="Times New Roman"/>
          <w:i/>
          <w:iCs/>
          <w:color w:val="212121"/>
          <w:sz w:val="32"/>
          <w:szCs w:val="32"/>
          <w:lang w:eastAsia="it-IT"/>
        </w:rPr>
        <w:t>“I valori dello sport e in special modo del Rugby sono gli stessi che servono per vincere nel mercato del lavoro</w:t>
      </w:r>
      <w:r w:rsidRPr="00412BD9">
        <w:rPr>
          <w:rFonts w:ascii="Cambria" w:eastAsia="Times New Roman" w:hAnsi="Cambria" w:cs="Times New Roman"/>
          <w:color w:val="212121"/>
          <w:sz w:val="32"/>
          <w:szCs w:val="32"/>
          <w:lang w:eastAsia="it-IT"/>
        </w:rPr>
        <w:t> – dichiara </w:t>
      </w:r>
      <w:r w:rsidRPr="00412BD9">
        <w:rPr>
          <w:rFonts w:ascii="Cambria" w:eastAsia="Times New Roman" w:hAnsi="Cambria" w:cs="Times New Roman"/>
          <w:b/>
          <w:bCs/>
          <w:color w:val="212121"/>
          <w:sz w:val="32"/>
          <w:szCs w:val="32"/>
          <w:lang w:eastAsia="it-IT"/>
        </w:rPr>
        <w:t xml:space="preserve">Giuseppe </w:t>
      </w:r>
      <w:proofErr w:type="spellStart"/>
      <w:r w:rsidRPr="00412BD9">
        <w:rPr>
          <w:rFonts w:ascii="Cambria" w:eastAsia="Times New Roman" w:hAnsi="Cambria" w:cs="Times New Roman"/>
          <w:b/>
          <w:bCs/>
          <w:color w:val="212121"/>
          <w:sz w:val="32"/>
          <w:szCs w:val="32"/>
          <w:lang w:eastAsia="it-IT"/>
        </w:rPr>
        <w:t>Biazzo</w:t>
      </w:r>
      <w:proofErr w:type="spellEnd"/>
      <w:r w:rsidRPr="00412BD9">
        <w:rPr>
          <w:rFonts w:ascii="Cambria" w:eastAsia="Times New Roman" w:hAnsi="Cambria" w:cs="Times New Roman"/>
          <w:b/>
          <w:bCs/>
          <w:color w:val="212121"/>
          <w:sz w:val="32"/>
          <w:szCs w:val="32"/>
          <w:lang w:eastAsia="it-IT"/>
        </w:rPr>
        <w:t>, Amministratore Delegato di Orienta S.p.A.</w:t>
      </w:r>
      <w:r w:rsidRPr="00412BD9">
        <w:rPr>
          <w:rFonts w:ascii="Cambria" w:eastAsia="Times New Roman" w:hAnsi="Cambria" w:cs="Times New Roman"/>
          <w:color w:val="212121"/>
          <w:sz w:val="32"/>
          <w:szCs w:val="32"/>
          <w:lang w:eastAsia="it-IT"/>
        </w:rPr>
        <w:t> – </w:t>
      </w:r>
      <w:r w:rsidRPr="00412BD9">
        <w:rPr>
          <w:rFonts w:ascii="Cambria" w:eastAsia="Times New Roman" w:hAnsi="Cambria" w:cs="Times New Roman"/>
          <w:i/>
          <w:iCs/>
          <w:color w:val="212121"/>
          <w:sz w:val="32"/>
          <w:szCs w:val="32"/>
          <w:lang w:eastAsia="it-IT"/>
        </w:rPr>
        <w:t xml:space="preserve">Impegno, determinazione, sacrificio, affidabilità, adattabilità, sono i pilastri sui qua li costruire una squadra vincente nello sport. Ma sono valori fondamentali anche per un’impresa di successo, una carriera appagante e soprattutto </w:t>
      </w:r>
      <w:r w:rsidRPr="00412BD9">
        <w:rPr>
          <w:rFonts w:ascii="Cambria" w:eastAsia="Times New Roman" w:hAnsi="Cambria" w:cs="Times New Roman"/>
          <w:i/>
          <w:iCs/>
          <w:color w:val="212121"/>
          <w:sz w:val="32"/>
          <w:szCs w:val="32"/>
          <w:lang w:eastAsia="it-IT"/>
        </w:rPr>
        <w:lastRenderedPageBreak/>
        <w:t xml:space="preserve">per tutti i giovani che si avvicinano al mondo del lavoro. Su questa comunanza di valori si fonda la collaborazione e la </w:t>
      </w:r>
      <w:proofErr w:type="spellStart"/>
      <w:r w:rsidRPr="00412BD9">
        <w:rPr>
          <w:rFonts w:ascii="Cambria" w:eastAsia="Times New Roman" w:hAnsi="Cambria" w:cs="Times New Roman"/>
          <w:i/>
          <w:iCs/>
          <w:color w:val="212121"/>
          <w:sz w:val="32"/>
          <w:szCs w:val="32"/>
          <w:lang w:eastAsia="it-IT"/>
        </w:rPr>
        <w:t>sponsorship</w:t>
      </w:r>
      <w:proofErr w:type="spellEnd"/>
      <w:r w:rsidRPr="00412BD9">
        <w:rPr>
          <w:rFonts w:ascii="Cambria" w:eastAsia="Times New Roman" w:hAnsi="Cambria" w:cs="Times New Roman"/>
          <w:i/>
          <w:iCs/>
          <w:color w:val="212121"/>
          <w:sz w:val="32"/>
          <w:szCs w:val="32"/>
          <w:lang w:eastAsia="it-IT"/>
        </w:rPr>
        <w:t xml:space="preserve"> tra Orienta </w:t>
      </w:r>
      <w:proofErr w:type="gramStart"/>
      <w:r w:rsidRPr="00412BD9">
        <w:rPr>
          <w:rFonts w:ascii="Cambria" w:eastAsia="Times New Roman" w:hAnsi="Cambria" w:cs="Times New Roman"/>
          <w:i/>
          <w:iCs/>
          <w:color w:val="212121"/>
          <w:sz w:val="32"/>
          <w:szCs w:val="32"/>
          <w:lang w:eastAsia="it-IT"/>
        </w:rPr>
        <w:t>e </w:t>
      </w:r>
      <w:r w:rsidRPr="00412BD9">
        <w:rPr>
          <w:rFonts w:ascii="Cambria" w:eastAsia="Times New Roman" w:hAnsi="Cambria" w:cs="Times New Roman"/>
          <w:color w:val="212121"/>
          <w:sz w:val="32"/>
          <w:szCs w:val="32"/>
          <w:lang w:eastAsia="it-IT"/>
        </w:rPr>
        <w:t> Rugby</w:t>
      </w:r>
      <w:proofErr w:type="gramEnd"/>
      <w:r w:rsidRPr="00412BD9">
        <w:rPr>
          <w:rFonts w:ascii="Cambria" w:eastAsia="Times New Roman" w:hAnsi="Cambria" w:cs="Times New Roman"/>
          <w:color w:val="212121"/>
          <w:sz w:val="32"/>
          <w:szCs w:val="32"/>
          <w:lang w:eastAsia="it-IT"/>
        </w:rPr>
        <w:t xml:space="preserve"> Capitolina”. </w:t>
      </w:r>
    </w:p>
    <w:p w:rsidR="00412BD9" w:rsidRPr="00412BD9" w:rsidRDefault="00412BD9" w:rsidP="0041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2BD9">
        <w:rPr>
          <w:rFonts w:ascii="Calibri" w:eastAsia="Times New Roman" w:hAnsi="Calibri" w:cs="Times New Roman"/>
          <w:color w:val="212121"/>
          <w:sz w:val="24"/>
          <w:szCs w:val="24"/>
          <w:lang w:eastAsia="it-IT"/>
        </w:rPr>
        <w:br/>
      </w:r>
    </w:p>
    <w:p w:rsidR="00412BD9" w:rsidRPr="00412BD9" w:rsidRDefault="00412BD9" w:rsidP="00412B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sz w:val="24"/>
          <w:szCs w:val="24"/>
          <w:lang w:eastAsia="it-IT"/>
        </w:rPr>
      </w:pPr>
      <w:r w:rsidRPr="00412BD9">
        <w:rPr>
          <w:rFonts w:ascii="Cambria" w:eastAsia="Times New Roman" w:hAnsi="Cambria" w:cs="Times New Roman"/>
          <w:color w:val="212121"/>
          <w:sz w:val="32"/>
          <w:szCs w:val="32"/>
          <w:lang w:eastAsia="it-IT"/>
        </w:rPr>
        <w:t>L’accordo stretto con la squadra blu-amaranto permette ad Orienta S.p.A. di avere un’ampia visibilità sia presso il campo e il Club sito in Via Flaminia Roma, sia sulle maglie da gioco delle squadre seniores. Il marchio Orienta sarà presente, inoltre, sui pannelli disposti a bordo campo e sul sito internet ufficiale della squadra, tramite diversi spazi di visibilità.</w:t>
      </w:r>
    </w:p>
    <w:p w:rsidR="00412BD9" w:rsidRPr="00412BD9" w:rsidRDefault="00412BD9" w:rsidP="0041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2BD9">
        <w:rPr>
          <w:rFonts w:ascii="Calibri" w:eastAsia="Times New Roman" w:hAnsi="Calibri" w:cs="Times New Roman"/>
          <w:color w:val="212121"/>
          <w:sz w:val="24"/>
          <w:szCs w:val="24"/>
          <w:lang w:eastAsia="it-IT"/>
        </w:rPr>
        <w:br/>
      </w:r>
    </w:p>
    <w:p w:rsidR="00412BD9" w:rsidRPr="00412BD9" w:rsidRDefault="00412BD9" w:rsidP="00412B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sz w:val="24"/>
          <w:szCs w:val="24"/>
          <w:lang w:eastAsia="it-IT"/>
        </w:rPr>
      </w:pPr>
      <w:r w:rsidRPr="00412BD9">
        <w:rPr>
          <w:rFonts w:ascii="Cambria" w:eastAsia="Times New Roman" w:hAnsi="Cambria" w:cs="Times New Roman"/>
          <w:b/>
          <w:bCs/>
          <w:i/>
          <w:iCs/>
          <w:color w:val="212121"/>
          <w:sz w:val="32"/>
          <w:szCs w:val="32"/>
          <w:lang w:eastAsia="it-IT"/>
        </w:rPr>
        <w:t>A proposito di ORIENTA. </w:t>
      </w:r>
      <w:r w:rsidRPr="00412BD9">
        <w:rPr>
          <w:rFonts w:ascii="Cambria" w:eastAsia="Times New Roman" w:hAnsi="Cambria" w:cs="Times New Roman"/>
          <w:color w:val="212121"/>
          <w:sz w:val="32"/>
          <w:szCs w:val="32"/>
          <w:lang w:eastAsia="it-IT"/>
        </w:rPr>
        <w:t xml:space="preserve">ORIENTA S.p.A. è una delle principali Agenzie per il Lavoro italiane attiva fin dal 1998, che opera a tutto campo nel settore delle risorse umane, in particolare nella somministrazione a tempo determinato, nello staff leasing (somministrazione a tempo indeterminato), nella ricerca e selezione del personale, nella formazione (Orienta Formazione), nella ricollocazione professionale e nell’outsourcing di attività aziendali tramite Orienta Direct, società specializzata in outsourcing e controllata da ORIENTA S.p.A. al 100% e attiva dal 1993. E’ presente su gran parte del territorio nazionale con 42 filiali operative, 140 dipendenti, un fatturato al 2014 di circa 80 milioni di euro e circa 18 mila persone somministrate. Offre questi servizi a tutti i settori produttivi, con alcune divisioni di specializzazione nei settori ICT (Orienta IT), nella sanità (Orienta Sanità), nell’edilizia (Orienta Edilizia), nel trasporto (Orienta Truck) nell’agricoltura (Orienta divisione Agricoltura). ORIENTA S.p.A. è attualmente uno dei pochissimi operatori del settore certificato ISO 9001:2000. </w:t>
      </w:r>
      <w:r w:rsidRPr="00412BD9">
        <w:rPr>
          <w:rFonts w:ascii="Cambria" w:eastAsia="Times New Roman" w:hAnsi="Cambria" w:cs="Times New Roman"/>
          <w:color w:val="212121"/>
          <w:sz w:val="32"/>
          <w:szCs w:val="32"/>
          <w:lang w:val="en-GB" w:eastAsia="it-IT"/>
        </w:rPr>
        <w:t xml:space="preserve">Per </w:t>
      </w:r>
      <w:proofErr w:type="spellStart"/>
      <w:r w:rsidRPr="00412BD9">
        <w:rPr>
          <w:rFonts w:ascii="Cambria" w:eastAsia="Times New Roman" w:hAnsi="Cambria" w:cs="Times New Roman"/>
          <w:color w:val="212121"/>
          <w:sz w:val="32"/>
          <w:szCs w:val="32"/>
          <w:lang w:val="en-GB" w:eastAsia="it-IT"/>
        </w:rPr>
        <w:t>maggiori</w:t>
      </w:r>
      <w:proofErr w:type="spellEnd"/>
      <w:r w:rsidRPr="00412BD9">
        <w:rPr>
          <w:rFonts w:ascii="Cambria" w:eastAsia="Times New Roman" w:hAnsi="Cambria" w:cs="Times New Roman"/>
          <w:color w:val="212121"/>
          <w:sz w:val="32"/>
          <w:szCs w:val="32"/>
          <w:lang w:val="en-GB" w:eastAsia="it-IT"/>
        </w:rPr>
        <w:t xml:space="preserve"> </w:t>
      </w:r>
      <w:proofErr w:type="spellStart"/>
      <w:r w:rsidRPr="00412BD9">
        <w:rPr>
          <w:rFonts w:ascii="Cambria" w:eastAsia="Times New Roman" w:hAnsi="Cambria" w:cs="Times New Roman"/>
          <w:color w:val="212121"/>
          <w:sz w:val="32"/>
          <w:szCs w:val="32"/>
          <w:lang w:val="en-GB" w:eastAsia="it-IT"/>
        </w:rPr>
        <w:t>informazioni</w:t>
      </w:r>
      <w:proofErr w:type="spellEnd"/>
      <w:r w:rsidRPr="00412BD9">
        <w:rPr>
          <w:rFonts w:ascii="Cambria" w:eastAsia="Times New Roman" w:hAnsi="Cambria" w:cs="Times New Roman"/>
          <w:color w:val="212121"/>
          <w:sz w:val="32"/>
          <w:szCs w:val="32"/>
          <w:lang w:val="en-GB" w:eastAsia="it-IT"/>
        </w:rPr>
        <w:t>: </w:t>
      </w:r>
      <w:hyperlink r:id="rId4" w:tgtFrame="_blank" w:history="1">
        <w:r w:rsidRPr="00412BD9">
          <w:rPr>
            <w:rFonts w:ascii="Cambria" w:eastAsia="Times New Roman" w:hAnsi="Cambria" w:cs="Times New Roman"/>
            <w:color w:val="0000FF"/>
            <w:sz w:val="32"/>
            <w:szCs w:val="32"/>
            <w:u w:val="single"/>
            <w:lang w:val="en-GB" w:eastAsia="it-IT"/>
          </w:rPr>
          <w:t>www.orienta.net</w:t>
        </w:r>
      </w:hyperlink>
      <w:r w:rsidRPr="00412BD9">
        <w:rPr>
          <w:rFonts w:ascii="Cambria" w:eastAsia="Times New Roman" w:hAnsi="Cambria" w:cs="Times New Roman"/>
          <w:color w:val="212121"/>
          <w:sz w:val="32"/>
          <w:szCs w:val="32"/>
          <w:lang w:val="en-GB" w:eastAsia="it-IT"/>
        </w:rPr>
        <w:t>.</w:t>
      </w:r>
    </w:p>
    <w:p w:rsidR="00884AA4" w:rsidRDefault="00884AA4" w:rsidP="00412BD9">
      <w:pPr>
        <w:jc w:val="both"/>
      </w:pPr>
    </w:p>
    <w:sectPr w:rsidR="00884A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D9"/>
    <w:rsid w:val="00412BD9"/>
    <w:rsid w:val="007D55A5"/>
    <w:rsid w:val="0088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84828-5D68-45DB-B7BD-6267EFF8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12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ienta.ne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stage.marketing</dc:creator>
  <cp:keywords/>
  <dc:description/>
  <cp:lastModifiedBy>stage.marketing</cp:lastModifiedBy>
  <cp:revision>2</cp:revision>
  <dcterms:created xsi:type="dcterms:W3CDTF">2016-01-18T08:38:00Z</dcterms:created>
  <dcterms:modified xsi:type="dcterms:W3CDTF">2016-01-18T08:45:00Z</dcterms:modified>
</cp:coreProperties>
</file>